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rFonts w:ascii="Coming Soon" w:cs="Coming Soon" w:eastAsia="Coming Soon" w:hAnsi="Coming Soon"/>
          <w:sz w:val="36"/>
          <w:szCs w:val="36"/>
        </w:rPr>
      </w:pPr>
      <w:r w:rsidDel="00000000" w:rsidR="00000000" w:rsidRPr="00000000">
        <w:rPr>
          <w:rFonts w:ascii="Coming Soon" w:cs="Coming Soon" w:eastAsia="Coming Soon" w:hAnsi="Coming Soon"/>
          <w:sz w:val="36"/>
          <w:szCs w:val="36"/>
          <w:rtl w:val="0"/>
        </w:rPr>
        <w:t xml:space="preserve">1.2 Escuela Vocabulary List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rFonts w:ascii="Coming Soon" w:cs="Coming Soon" w:eastAsia="Coming Soon" w:hAnsi="Coming Soo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00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Vocabulary</w:t>
            </w:r>
          </w:p>
        </w:tc>
        <w:tc>
          <w:tcPr>
            <w:shd w:fill="00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English</w:t>
            </w:r>
          </w:p>
        </w:tc>
      </w:tr>
      <w:tr>
        <w:trPr>
          <w:trHeight w:val="420" w:hRule="atLeast"/>
        </w:trPr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ASK AND ANSWER WHAT SCHOOL SUPPLIES  YOU HAVE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¿Tienes (un libro)?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Do you have (a book)?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Tengo...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I have...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una mochila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a backpack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una carpeta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a folder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papel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paper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un libro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book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un lapíz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pencil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crayónes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crayons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tijeras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scissors</w:t>
            </w:r>
          </w:p>
        </w:tc>
      </w:tr>
      <w:tr>
        <w:trPr>
          <w:trHeight w:val="420" w:hRule="atLeast"/>
        </w:trPr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ASK AND ANSWER WHAT IS IN YOUR BACKPACK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¿Qué hay en tu mochila?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What’s in your backpack?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Hay....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There is/are....</w:t>
            </w:r>
          </w:p>
        </w:tc>
      </w:tr>
      <w:tr>
        <w:trPr>
          <w:trHeight w:val="420" w:hRule="atLeast"/>
        </w:trPr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ASK AND ANSWER WHAT SUPPLIES THERE ARE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¿Qué útiles hay?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What supplies are there?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Hay...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There is/are...</w:t>
            </w:r>
          </w:p>
        </w:tc>
      </w:tr>
      <w:tr>
        <w:trPr>
          <w:trHeight w:val="420" w:hRule="atLeast"/>
        </w:trPr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ASK AND ANSWER WHAT SUPPLIES YOU NEED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¿Cuáles útiles necesitas?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What supplies do you need?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Necesito...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I need...</w:t>
            </w:r>
          </w:p>
        </w:tc>
      </w:tr>
      <w:tr>
        <w:trPr>
          <w:trHeight w:val="420" w:hRule="atLeast"/>
        </w:trPr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TELL IF I LIKE A SPECIAL CLASS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¿Te gusta (arte)?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Do you like (arte)?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Me gusta..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I like...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el español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Spanish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el arte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art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la música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music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la educación física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P.E.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la biblioteca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library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el almuerzo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lunch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el recreo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recess</w:t>
            </w:r>
          </w:p>
        </w:tc>
      </w:tr>
      <w:tr>
        <w:trPr>
          <w:trHeight w:val="420" w:hRule="atLeast"/>
        </w:trPr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TELL WHAT I CAN DO IN SPECIAL CLASSES/SCHOOL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¿Puedes (correr) en (arte)?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Can you (run) in (Art)?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No, no puedo (correr) en (arte).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No, I can’t (run) in (Art).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Sí, puedo (hablar) en arte..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I can (.talk) in (Art)..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comer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to eat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tomar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to drink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hablar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to talk</w:t>
            </w:r>
          </w:p>
        </w:tc>
      </w:tr>
      <w:tr>
        <w:trPr>
          <w:trHeight w:val="420" w:hRule="atLeast"/>
        </w:trPr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IDENTIFY PEOPLE IN A SCHOOL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maestro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teacher (male)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maestra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teacher (female)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directora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principal (female)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conserje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custodian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enfermera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nurse (female)</w:t>
            </w:r>
          </w:p>
        </w:tc>
      </w:tr>
      <w:tr>
        <w:trPr>
          <w:trHeight w:val="420" w:hRule="atLeast"/>
        </w:trPr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TELL WHERE SOMEONE OR SOMETHING IS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(Clase/ persona)  está en (lugar).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(Class/ Person) is in (place).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la clase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class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la cafetería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cafeteria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la biblioteca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library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el pasillo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hallway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el gimnasio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gymnasium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el parque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playground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la oficina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office</w:t>
            </w:r>
          </w:p>
        </w:tc>
      </w:tr>
      <w:tr>
        <w:trPr>
          <w:trHeight w:val="420" w:hRule="atLeast"/>
        </w:trPr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DISCUSS SCHOOL RULES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¿Dónde puedes (correr)?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Where can you (run)?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Puedo (correr) en (el parque)..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I can (run) in the (park)..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No puedo (correr) en (el pasillo).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I can’t (run) in the (hallway).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las reglas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oming Soon" w:cs="Coming Soon" w:eastAsia="Coming Soon" w:hAnsi="Coming Soon"/>
              </w:rPr>
            </w:pPr>
            <w:r w:rsidDel="00000000" w:rsidR="00000000" w:rsidRPr="00000000">
              <w:rPr>
                <w:rFonts w:ascii="Coming Soon" w:cs="Coming Soon" w:eastAsia="Coming Soon" w:hAnsi="Coming Soon"/>
                <w:rtl w:val="0"/>
              </w:rPr>
              <w:t xml:space="preserve">the rules</w:t>
            </w:r>
          </w:p>
        </w:tc>
      </w:tr>
    </w:tbl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rFonts w:ascii="Coming Soon" w:cs="Coming Soon" w:eastAsia="Coming Soon" w:hAnsi="Coming Soo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ming Soon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mingSoon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